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5A" w:rsidRDefault="0050025A">
      <w:pPr>
        <w:jc w:val="center"/>
      </w:pPr>
    </w:p>
    <w:p w:rsidR="00484365" w:rsidRDefault="00484365">
      <w:pPr>
        <w:pStyle w:val="Heading2"/>
        <w:jc w:val="center"/>
        <w:rPr>
          <w:rFonts w:ascii="Arial" w:hAnsi="Arial" w:cs="Arial"/>
        </w:rPr>
      </w:pPr>
    </w:p>
    <w:p w:rsidR="0050025A" w:rsidRPr="00484365" w:rsidRDefault="0050025A">
      <w:pPr>
        <w:pStyle w:val="Heading2"/>
        <w:jc w:val="center"/>
        <w:rPr>
          <w:rFonts w:ascii="Arial" w:hAnsi="Arial" w:cs="Arial"/>
          <w:u w:val="single"/>
        </w:rPr>
      </w:pPr>
      <w:r w:rsidRPr="00484365">
        <w:rPr>
          <w:rFonts w:ascii="Arial" w:hAnsi="Arial" w:cs="Arial"/>
          <w:u w:val="single"/>
        </w:rPr>
        <w:t>NOTICE</w:t>
      </w:r>
      <w:r w:rsidR="003F7A69">
        <w:rPr>
          <w:rFonts w:ascii="Arial" w:hAnsi="Arial" w:cs="Arial"/>
          <w:u w:val="single"/>
        </w:rPr>
        <w:t xml:space="preserve"> TO SECURE TENANTS</w:t>
      </w:r>
    </w:p>
    <w:p w:rsidR="00484365" w:rsidRPr="00484365" w:rsidRDefault="00484365" w:rsidP="00484365"/>
    <w:p w:rsidR="00613217" w:rsidRDefault="00484365" w:rsidP="00EC16FB">
      <w:pPr>
        <w:jc w:val="center"/>
        <w:rPr>
          <w:rFonts w:ascii="Arial" w:hAnsi="Arial" w:cs="Arial"/>
          <w:b/>
          <w:bCs/>
          <w:sz w:val="22"/>
          <w:szCs w:val="22"/>
        </w:rPr>
      </w:pPr>
      <w:r w:rsidRPr="00B812CF">
        <w:rPr>
          <w:rFonts w:ascii="Arial" w:hAnsi="Arial" w:cs="Arial"/>
          <w:b/>
          <w:bCs/>
          <w:sz w:val="22"/>
          <w:szCs w:val="22"/>
        </w:rPr>
        <w:t>Initial Demolition Notice</w:t>
      </w:r>
      <w:r w:rsidR="00613217">
        <w:rPr>
          <w:rFonts w:ascii="Arial" w:hAnsi="Arial" w:cs="Arial"/>
          <w:b/>
          <w:bCs/>
          <w:sz w:val="22"/>
          <w:szCs w:val="22"/>
        </w:rPr>
        <w:t xml:space="preserve"> (the “Notice”)</w:t>
      </w:r>
      <w:r w:rsidR="0050025A" w:rsidRPr="00B812CF">
        <w:rPr>
          <w:rFonts w:ascii="Arial" w:hAnsi="Arial" w:cs="Arial"/>
          <w:b/>
          <w:bCs/>
          <w:sz w:val="22"/>
          <w:szCs w:val="22"/>
        </w:rPr>
        <w:t xml:space="preserve"> </w:t>
      </w:r>
    </w:p>
    <w:p w:rsidR="0050025A" w:rsidRPr="00B812CF" w:rsidRDefault="0050025A" w:rsidP="00EC16FB">
      <w:pPr>
        <w:jc w:val="center"/>
        <w:rPr>
          <w:rFonts w:ascii="Arial" w:hAnsi="Arial" w:cs="Arial"/>
          <w:b/>
          <w:bCs/>
          <w:sz w:val="22"/>
          <w:szCs w:val="22"/>
        </w:rPr>
      </w:pPr>
      <w:r w:rsidRPr="00B812CF">
        <w:rPr>
          <w:rFonts w:ascii="Arial" w:hAnsi="Arial" w:cs="Arial"/>
          <w:b/>
          <w:bCs/>
          <w:sz w:val="22"/>
          <w:szCs w:val="22"/>
        </w:rPr>
        <w:t xml:space="preserve">Suspension of </w:t>
      </w:r>
      <w:r w:rsidR="00484365" w:rsidRPr="00B812CF">
        <w:rPr>
          <w:rFonts w:ascii="Arial" w:hAnsi="Arial" w:cs="Arial"/>
          <w:b/>
          <w:bCs/>
          <w:sz w:val="22"/>
          <w:szCs w:val="22"/>
        </w:rPr>
        <w:t xml:space="preserve">the </w:t>
      </w:r>
      <w:r w:rsidRPr="00B812CF">
        <w:rPr>
          <w:rFonts w:ascii="Arial" w:hAnsi="Arial" w:cs="Arial"/>
          <w:b/>
          <w:bCs/>
          <w:sz w:val="22"/>
          <w:szCs w:val="22"/>
        </w:rPr>
        <w:t xml:space="preserve">Right to </w:t>
      </w:r>
      <w:proofErr w:type="gramStart"/>
      <w:r w:rsidRPr="00B812CF">
        <w:rPr>
          <w:rFonts w:ascii="Arial" w:hAnsi="Arial" w:cs="Arial"/>
          <w:b/>
          <w:bCs/>
          <w:sz w:val="22"/>
          <w:szCs w:val="22"/>
        </w:rPr>
        <w:t>Buy</w:t>
      </w:r>
      <w:proofErr w:type="gramEnd"/>
      <w:r w:rsidRPr="00B812CF">
        <w:rPr>
          <w:rFonts w:ascii="Arial" w:hAnsi="Arial" w:cs="Arial"/>
          <w:b/>
          <w:bCs/>
          <w:sz w:val="22"/>
          <w:szCs w:val="22"/>
        </w:rPr>
        <w:t xml:space="preserve"> </w:t>
      </w:r>
      <w:r w:rsidR="000A672A">
        <w:rPr>
          <w:rFonts w:ascii="Arial" w:hAnsi="Arial" w:cs="Arial"/>
          <w:b/>
          <w:bCs/>
          <w:sz w:val="22"/>
          <w:szCs w:val="22"/>
        </w:rPr>
        <w:t>at the block 2 – 30A Reginald Road</w:t>
      </w:r>
      <w:r w:rsidR="00B66390">
        <w:rPr>
          <w:rFonts w:ascii="Arial" w:hAnsi="Arial" w:cs="Arial"/>
          <w:b/>
          <w:bCs/>
          <w:sz w:val="22"/>
          <w:szCs w:val="22"/>
        </w:rPr>
        <w:t xml:space="preserve">, LONDON </w:t>
      </w:r>
      <w:r w:rsidR="000A672A">
        <w:rPr>
          <w:rFonts w:ascii="Arial" w:hAnsi="Arial" w:cs="Arial"/>
          <w:b/>
          <w:bCs/>
          <w:sz w:val="22"/>
          <w:szCs w:val="22"/>
        </w:rPr>
        <w:t>SE8 4RY</w:t>
      </w:r>
      <w:r w:rsidR="007340BD">
        <w:rPr>
          <w:rFonts w:ascii="Arial" w:hAnsi="Arial" w:cs="Arial"/>
          <w:b/>
          <w:bCs/>
          <w:sz w:val="22"/>
          <w:szCs w:val="22"/>
        </w:rPr>
        <w:t xml:space="preserve"> </w:t>
      </w:r>
    </w:p>
    <w:p w:rsidR="00EC16FB" w:rsidRDefault="00EC16FB" w:rsidP="00EC16FB"/>
    <w:p w:rsidR="00EC16FB" w:rsidRDefault="00EC16FB" w:rsidP="00EC16FB">
      <w:pPr>
        <w:jc w:val="center"/>
        <w:rPr>
          <w:rFonts w:ascii="Arial" w:hAnsi="Arial" w:cs="Arial"/>
          <w:b/>
          <w:sz w:val="22"/>
          <w:szCs w:val="22"/>
        </w:rPr>
      </w:pPr>
      <w:r w:rsidRPr="00EC16FB">
        <w:rPr>
          <w:rFonts w:ascii="Arial" w:hAnsi="Arial" w:cs="Arial"/>
          <w:b/>
          <w:sz w:val="22"/>
          <w:szCs w:val="22"/>
        </w:rPr>
        <w:t xml:space="preserve">Under </w:t>
      </w:r>
      <w:r w:rsidR="00B3266C">
        <w:rPr>
          <w:rFonts w:ascii="Arial" w:hAnsi="Arial" w:cs="Arial"/>
          <w:b/>
          <w:sz w:val="22"/>
          <w:szCs w:val="22"/>
        </w:rPr>
        <w:t xml:space="preserve">Section 138A and </w:t>
      </w:r>
      <w:r w:rsidRPr="00EC16FB">
        <w:rPr>
          <w:rFonts w:ascii="Arial" w:hAnsi="Arial" w:cs="Arial"/>
          <w:b/>
          <w:sz w:val="22"/>
          <w:szCs w:val="22"/>
        </w:rPr>
        <w:t xml:space="preserve">Schedule 5A of the Housing Act 1985 </w:t>
      </w:r>
    </w:p>
    <w:p w:rsidR="00B3266C" w:rsidRDefault="00B3266C" w:rsidP="00EC16FB">
      <w:pPr>
        <w:jc w:val="center"/>
        <w:rPr>
          <w:rFonts w:ascii="Arial" w:hAnsi="Arial" w:cs="Arial"/>
          <w:b/>
          <w:sz w:val="22"/>
          <w:szCs w:val="22"/>
        </w:rPr>
      </w:pPr>
    </w:p>
    <w:p w:rsidR="00EC16FB" w:rsidRDefault="00613217" w:rsidP="00EC16FB">
      <w:pPr>
        <w:rPr>
          <w:rFonts w:ascii="Arial" w:hAnsi="Arial" w:cs="Arial"/>
          <w:sz w:val="22"/>
          <w:szCs w:val="22"/>
        </w:rPr>
      </w:pPr>
      <w:r>
        <w:rPr>
          <w:rFonts w:ascii="Arial" w:hAnsi="Arial" w:cs="Arial"/>
          <w:sz w:val="22"/>
          <w:szCs w:val="22"/>
        </w:rPr>
        <w:t>This N</w:t>
      </w:r>
      <w:r w:rsidR="00EC16FB" w:rsidRPr="00EC16FB">
        <w:rPr>
          <w:rFonts w:ascii="Arial" w:hAnsi="Arial" w:cs="Arial"/>
          <w:sz w:val="22"/>
          <w:szCs w:val="22"/>
        </w:rPr>
        <w:t>otice is given by the</w:t>
      </w:r>
      <w:r w:rsidR="00EC16FB">
        <w:rPr>
          <w:rFonts w:ascii="Arial" w:hAnsi="Arial" w:cs="Arial"/>
          <w:b/>
          <w:sz w:val="22"/>
          <w:szCs w:val="22"/>
        </w:rPr>
        <w:t xml:space="preserve"> </w:t>
      </w:r>
      <w:r w:rsidR="00B3266C">
        <w:rPr>
          <w:rFonts w:ascii="Arial" w:hAnsi="Arial" w:cs="Arial"/>
          <w:b/>
          <w:sz w:val="22"/>
          <w:szCs w:val="22"/>
        </w:rPr>
        <w:t xml:space="preserve">Mayor and Burgesses of the </w:t>
      </w:r>
      <w:r w:rsidR="00EC16FB">
        <w:rPr>
          <w:rFonts w:ascii="Arial" w:hAnsi="Arial" w:cs="Arial"/>
          <w:b/>
          <w:sz w:val="22"/>
          <w:szCs w:val="22"/>
        </w:rPr>
        <w:t>London Borough of Lewisham</w:t>
      </w:r>
      <w:r w:rsidR="00EC16FB" w:rsidRPr="00EC16FB">
        <w:rPr>
          <w:rFonts w:ascii="Arial" w:hAnsi="Arial" w:cs="Arial"/>
          <w:sz w:val="22"/>
          <w:szCs w:val="22"/>
        </w:rPr>
        <w:t xml:space="preserve">, of </w:t>
      </w:r>
      <w:r w:rsidR="00F4694A">
        <w:rPr>
          <w:rFonts w:ascii="Arial" w:hAnsi="Arial" w:cs="Arial"/>
          <w:sz w:val="22"/>
          <w:szCs w:val="22"/>
        </w:rPr>
        <w:t>Laurence House,</w:t>
      </w:r>
      <w:r w:rsidR="00EC16FB" w:rsidRPr="00EC16FB">
        <w:rPr>
          <w:rFonts w:ascii="Arial" w:hAnsi="Arial" w:cs="Arial"/>
          <w:sz w:val="22"/>
          <w:szCs w:val="22"/>
        </w:rPr>
        <w:t xml:space="preserve"> </w:t>
      </w:r>
      <w:r w:rsidR="00F4694A">
        <w:rPr>
          <w:rFonts w:ascii="Arial" w:hAnsi="Arial" w:cs="Arial"/>
          <w:sz w:val="22"/>
          <w:szCs w:val="22"/>
        </w:rPr>
        <w:t xml:space="preserve">1 </w:t>
      </w:r>
      <w:proofErr w:type="spellStart"/>
      <w:r w:rsidR="00F4694A">
        <w:rPr>
          <w:rFonts w:ascii="Arial" w:hAnsi="Arial" w:cs="Arial"/>
          <w:sz w:val="22"/>
          <w:szCs w:val="22"/>
        </w:rPr>
        <w:t>Catford</w:t>
      </w:r>
      <w:proofErr w:type="spellEnd"/>
      <w:r w:rsidR="00F4694A">
        <w:rPr>
          <w:rFonts w:ascii="Arial" w:hAnsi="Arial" w:cs="Arial"/>
          <w:sz w:val="22"/>
          <w:szCs w:val="22"/>
        </w:rPr>
        <w:t xml:space="preserve"> Road, </w:t>
      </w:r>
      <w:proofErr w:type="spellStart"/>
      <w:r w:rsidR="00B812CF">
        <w:rPr>
          <w:rFonts w:ascii="Arial" w:hAnsi="Arial" w:cs="Arial"/>
          <w:sz w:val="22"/>
          <w:szCs w:val="22"/>
        </w:rPr>
        <w:t>Catford</w:t>
      </w:r>
      <w:proofErr w:type="spellEnd"/>
      <w:r w:rsidR="00B812CF">
        <w:rPr>
          <w:rFonts w:ascii="Arial" w:hAnsi="Arial" w:cs="Arial"/>
          <w:sz w:val="22"/>
          <w:szCs w:val="22"/>
        </w:rPr>
        <w:t>, London SE6 4RU</w:t>
      </w:r>
      <w:r w:rsidR="00EC16FB" w:rsidRPr="00EC16FB">
        <w:rPr>
          <w:rFonts w:ascii="Arial" w:hAnsi="Arial" w:cs="Arial"/>
          <w:sz w:val="22"/>
          <w:szCs w:val="22"/>
        </w:rPr>
        <w:t xml:space="preserve"> </w:t>
      </w:r>
      <w:r w:rsidR="00EC16FB">
        <w:rPr>
          <w:rFonts w:ascii="Arial" w:hAnsi="Arial" w:cs="Arial"/>
          <w:sz w:val="22"/>
          <w:szCs w:val="22"/>
        </w:rPr>
        <w:t>(the “Council”)</w:t>
      </w:r>
    </w:p>
    <w:p w:rsidR="00EC16FB" w:rsidRDefault="00EC16FB" w:rsidP="00EC16FB">
      <w:pPr>
        <w:rPr>
          <w:rFonts w:ascii="Arial" w:hAnsi="Arial" w:cs="Arial"/>
          <w:sz w:val="22"/>
          <w:szCs w:val="22"/>
        </w:rPr>
      </w:pPr>
      <w:bookmarkStart w:id="0" w:name="_GoBack"/>
      <w:bookmarkEnd w:id="0"/>
    </w:p>
    <w:p w:rsidR="00EC16FB" w:rsidRDefault="00EC16FB" w:rsidP="00EC16FB">
      <w:pPr>
        <w:rPr>
          <w:rFonts w:ascii="Arial" w:hAnsi="Arial" w:cs="Arial"/>
          <w:sz w:val="22"/>
          <w:szCs w:val="22"/>
        </w:rPr>
      </w:pPr>
      <w:r>
        <w:rPr>
          <w:rFonts w:ascii="Arial" w:hAnsi="Arial" w:cs="Arial"/>
          <w:sz w:val="22"/>
          <w:szCs w:val="22"/>
        </w:rPr>
        <w:t>I</w:t>
      </w:r>
      <w:r w:rsidR="00EF5834">
        <w:rPr>
          <w:rFonts w:ascii="Arial" w:hAnsi="Arial" w:cs="Arial"/>
          <w:sz w:val="22"/>
          <w:szCs w:val="22"/>
        </w:rPr>
        <w:t xml:space="preserve">ssued on the </w:t>
      </w:r>
      <w:r w:rsidR="00BD324D">
        <w:rPr>
          <w:rFonts w:ascii="Arial" w:hAnsi="Arial" w:cs="Arial"/>
          <w:sz w:val="22"/>
          <w:szCs w:val="22"/>
        </w:rPr>
        <w:t>26</w:t>
      </w:r>
      <w:r w:rsidR="00BD324D" w:rsidRPr="00BD324D">
        <w:rPr>
          <w:rFonts w:ascii="Arial" w:hAnsi="Arial" w:cs="Arial"/>
          <w:sz w:val="22"/>
          <w:szCs w:val="22"/>
          <w:vertAlign w:val="superscript"/>
        </w:rPr>
        <w:t>th</w:t>
      </w:r>
      <w:r w:rsidR="00BD324D">
        <w:rPr>
          <w:rFonts w:ascii="Arial" w:hAnsi="Arial" w:cs="Arial"/>
          <w:sz w:val="22"/>
          <w:szCs w:val="22"/>
        </w:rPr>
        <w:t xml:space="preserve"> November</w:t>
      </w:r>
      <w:r w:rsidR="00F4694A">
        <w:rPr>
          <w:rFonts w:ascii="Arial" w:hAnsi="Arial" w:cs="Arial"/>
          <w:sz w:val="22"/>
          <w:szCs w:val="22"/>
        </w:rPr>
        <w:t xml:space="preserve"> 2021</w:t>
      </w:r>
      <w:r>
        <w:rPr>
          <w:rFonts w:ascii="Arial" w:hAnsi="Arial" w:cs="Arial"/>
          <w:sz w:val="22"/>
          <w:szCs w:val="22"/>
        </w:rPr>
        <w:t xml:space="preserve"> (the “</w:t>
      </w:r>
      <w:r w:rsidR="00FC1FB9">
        <w:rPr>
          <w:rFonts w:ascii="Arial" w:hAnsi="Arial" w:cs="Arial"/>
          <w:sz w:val="22"/>
          <w:szCs w:val="22"/>
        </w:rPr>
        <w:t>Operative D</w:t>
      </w:r>
      <w:r>
        <w:rPr>
          <w:rFonts w:ascii="Arial" w:hAnsi="Arial" w:cs="Arial"/>
          <w:sz w:val="22"/>
          <w:szCs w:val="22"/>
        </w:rPr>
        <w:t>ate”)</w:t>
      </w:r>
      <w:r w:rsidR="00035D37">
        <w:rPr>
          <w:rFonts w:ascii="Arial" w:hAnsi="Arial" w:cs="Arial"/>
          <w:sz w:val="22"/>
          <w:szCs w:val="22"/>
        </w:rPr>
        <w:t>.</w:t>
      </w:r>
    </w:p>
    <w:p w:rsidR="00035D37" w:rsidRDefault="00035D37" w:rsidP="00EC16FB">
      <w:pPr>
        <w:rPr>
          <w:rFonts w:ascii="Arial" w:hAnsi="Arial" w:cs="Arial"/>
          <w:sz w:val="22"/>
          <w:szCs w:val="22"/>
        </w:rPr>
      </w:pPr>
    </w:p>
    <w:p w:rsidR="0050025A" w:rsidRDefault="00EC16FB">
      <w:pPr>
        <w:pStyle w:val="Heading2"/>
        <w:rPr>
          <w:rFonts w:ascii="Arial" w:hAnsi="Arial" w:cs="Arial"/>
          <w:sz w:val="22"/>
          <w:u w:val="single"/>
        </w:rPr>
      </w:pPr>
      <w:r w:rsidRPr="00EC16FB">
        <w:rPr>
          <w:rFonts w:ascii="Arial" w:hAnsi="Arial" w:cs="Arial"/>
          <w:sz w:val="22"/>
        </w:rPr>
        <w:t>1/</w:t>
      </w:r>
      <w:r w:rsidRPr="00EC16FB">
        <w:rPr>
          <w:rFonts w:ascii="Arial" w:hAnsi="Arial" w:cs="Arial"/>
          <w:sz w:val="22"/>
        </w:rPr>
        <w:tab/>
      </w:r>
      <w:r w:rsidR="0050025A">
        <w:rPr>
          <w:rFonts w:ascii="Arial" w:hAnsi="Arial" w:cs="Arial"/>
          <w:sz w:val="22"/>
          <w:u w:val="single"/>
        </w:rPr>
        <w:t>Intention to Demolish</w:t>
      </w:r>
    </w:p>
    <w:p w:rsidR="00484365" w:rsidRPr="00484365" w:rsidRDefault="00484365" w:rsidP="00484365"/>
    <w:p w:rsidR="00EC16FB" w:rsidRPr="00FC1FB9" w:rsidRDefault="00EC16FB" w:rsidP="002C5CE1">
      <w:pPr>
        <w:rPr>
          <w:bCs/>
        </w:rPr>
      </w:pPr>
      <w:r w:rsidRPr="00FC1FB9">
        <w:t>The Council</w:t>
      </w:r>
      <w:r w:rsidR="0050025A" w:rsidRPr="00FC1FB9">
        <w:t xml:space="preserve"> intend</w:t>
      </w:r>
      <w:r w:rsidRPr="00FC1FB9">
        <w:t>s</w:t>
      </w:r>
      <w:r w:rsidR="00CE7464">
        <w:t xml:space="preserve"> to demolish properties </w:t>
      </w:r>
      <w:r w:rsidR="00DE5E7C" w:rsidRPr="00FC1FB9">
        <w:t xml:space="preserve">situated </w:t>
      </w:r>
      <w:r w:rsidR="000A672A">
        <w:t>in the block 2 – 30A Reginald Road, Deptford, London, SE8 4RY</w:t>
      </w:r>
      <w:r w:rsidR="00B812CF">
        <w:t xml:space="preserve"> (the “Relevant Propertie</w:t>
      </w:r>
      <w:r w:rsidR="00DE5E7C" w:rsidRPr="00FC1FB9">
        <w:t>s”).</w:t>
      </w:r>
      <w:r w:rsidR="00294F3C">
        <w:t xml:space="preserve"> The Relevant Prope</w:t>
      </w:r>
      <w:r w:rsidR="00CE7464">
        <w:t>rties are listed in the</w:t>
      </w:r>
      <w:r w:rsidR="00294F3C">
        <w:t xml:space="preserve"> Schedule</w:t>
      </w:r>
      <w:r w:rsidR="00CE7464">
        <w:t xml:space="preserve"> attached to this Notice</w:t>
      </w:r>
      <w:r w:rsidR="00294F3C">
        <w:t>.</w:t>
      </w:r>
    </w:p>
    <w:p w:rsidR="0050025A" w:rsidRPr="00DE5E7C" w:rsidRDefault="0050025A" w:rsidP="00DE5E7C">
      <w:pPr>
        <w:ind w:hanging="540"/>
        <w:jc w:val="both"/>
        <w:rPr>
          <w:rFonts w:ascii="Arial" w:hAnsi="Arial" w:cs="Arial"/>
        </w:rPr>
      </w:pPr>
      <w:r>
        <w:rPr>
          <w:rFonts w:ascii="Arial" w:hAnsi="Arial" w:cs="Arial"/>
          <w:sz w:val="22"/>
        </w:rPr>
        <w:t xml:space="preserve">   </w:t>
      </w:r>
    </w:p>
    <w:p w:rsidR="0050025A" w:rsidRDefault="00DE5E7C">
      <w:pPr>
        <w:pStyle w:val="Heading5"/>
      </w:pPr>
      <w:r w:rsidRPr="00DE5E7C">
        <w:rPr>
          <w:u w:val="none"/>
        </w:rPr>
        <w:t>2</w:t>
      </w:r>
      <w:r>
        <w:rPr>
          <w:u w:val="none"/>
        </w:rPr>
        <w:t>/</w:t>
      </w:r>
      <w:r w:rsidRPr="00DE5E7C">
        <w:rPr>
          <w:u w:val="none"/>
        </w:rPr>
        <w:tab/>
      </w:r>
      <w:r w:rsidR="0050025A">
        <w:t>Reasons for Demolition</w:t>
      </w:r>
    </w:p>
    <w:p w:rsidR="00484365" w:rsidRPr="00484365" w:rsidRDefault="00484365" w:rsidP="00484365"/>
    <w:p w:rsidR="0050025A" w:rsidRDefault="00DE5E7C">
      <w:pPr>
        <w:pStyle w:val="NormalWeb"/>
        <w:spacing w:before="0" w:beforeAutospacing="0" w:after="0" w:afterAutospacing="0"/>
        <w:rPr>
          <w:rFonts w:ascii="Arial" w:hAnsi="Arial" w:cs="Arial"/>
          <w:sz w:val="22"/>
          <w:szCs w:val="20"/>
        </w:rPr>
      </w:pPr>
      <w:r>
        <w:rPr>
          <w:rFonts w:ascii="Arial" w:hAnsi="Arial" w:cs="Arial"/>
          <w:sz w:val="22"/>
          <w:szCs w:val="20"/>
        </w:rPr>
        <w:t xml:space="preserve">The demolition of the </w:t>
      </w:r>
      <w:r w:rsidR="00B812CF">
        <w:rPr>
          <w:rFonts w:ascii="Arial" w:hAnsi="Arial" w:cs="Arial"/>
          <w:sz w:val="22"/>
          <w:szCs w:val="20"/>
        </w:rPr>
        <w:t xml:space="preserve">Relevant </w:t>
      </w:r>
      <w:r>
        <w:rPr>
          <w:rFonts w:ascii="Arial" w:hAnsi="Arial" w:cs="Arial"/>
          <w:sz w:val="22"/>
          <w:szCs w:val="20"/>
        </w:rPr>
        <w:t>Pr</w:t>
      </w:r>
      <w:r w:rsidR="00B812CF">
        <w:rPr>
          <w:rFonts w:ascii="Arial" w:hAnsi="Arial" w:cs="Arial"/>
          <w:sz w:val="22"/>
          <w:szCs w:val="20"/>
        </w:rPr>
        <w:t>opertie</w:t>
      </w:r>
      <w:r>
        <w:rPr>
          <w:rFonts w:ascii="Arial" w:hAnsi="Arial" w:cs="Arial"/>
          <w:sz w:val="22"/>
          <w:szCs w:val="20"/>
        </w:rPr>
        <w:t>s is necessary for the regeneration of</w:t>
      </w:r>
      <w:r w:rsidR="00B812CF">
        <w:rPr>
          <w:rFonts w:ascii="Arial" w:hAnsi="Arial" w:cs="Arial"/>
          <w:sz w:val="22"/>
          <w:szCs w:val="20"/>
        </w:rPr>
        <w:t xml:space="preserve"> </w:t>
      </w:r>
      <w:r w:rsidR="00B3266C">
        <w:rPr>
          <w:rFonts w:ascii="Arial" w:hAnsi="Arial" w:cs="Arial"/>
          <w:sz w:val="22"/>
          <w:szCs w:val="20"/>
        </w:rPr>
        <w:t xml:space="preserve">this </w:t>
      </w:r>
      <w:r w:rsidR="00B812CF">
        <w:rPr>
          <w:rFonts w:ascii="Arial" w:hAnsi="Arial" w:cs="Arial"/>
          <w:sz w:val="22"/>
          <w:szCs w:val="20"/>
        </w:rPr>
        <w:t>part</w:t>
      </w:r>
      <w:r w:rsidR="000A672A">
        <w:rPr>
          <w:rFonts w:ascii="Arial" w:hAnsi="Arial" w:cs="Arial"/>
          <w:sz w:val="22"/>
          <w:szCs w:val="20"/>
        </w:rPr>
        <w:t xml:space="preserve"> of the </w:t>
      </w:r>
      <w:proofErr w:type="spellStart"/>
      <w:r w:rsidR="000A672A">
        <w:rPr>
          <w:rFonts w:ascii="Arial" w:hAnsi="Arial" w:cs="Arial"/>
          <w:sz w:val="22"/>
          <w:szCs w:val="20"/>
        </w:rPr>
        <w:t>Frankham</w:t>
      </w:r>
      <w:proofErr w:type="spellEnd"/>
      <w:r w:rsidR="000A672A">
        <w:rPr>
          <w:rFonts w:ascii="Arial" w:hAnsi="Arial" w:cs="Arial"/>
          <w:sz w:val="22"/>
          <w:szCs w:val="20"/>
        </w:rPr>
        <w:t xml:space="preserve"> Street development.</w:t>
      </w:r>
      <w:r w:rsidR="00B3266C">
        <w:rPr>
          <w:rFonts w:ascii="Arial" w:hAnsi="Arial" w:cs="Arial"/>
          <w:sz w:val="22"/>
          <w:szCs w:val="20"/>
        </w:rPr>
        <w:t xml:space="preserve"> </w:t>
      </w:r>
    </w:p>
    <w:p w:rsidR="0050025A" w:rsidRDefault="0050025A">
      <w:pPr>
        <w:rPr>
          <w:rFonts w:ascii="Arial" w:hAnsi="Arial" w:cs="Arial"/>
          <w:b/>
          <w:bCs/>
          <w:sz w:val="22"/>
        </w:rPr>
      </w:pPr>
    </w:p>
    <w:p w:rsidR="0050025A" w:rsidRDefault="00DE5E7C">
      <w:pPr>
        <w:rPr>
          <w:rFonts w:ascii="Arial" w:hAnsi="Arial" w:cs="Arial"/>
          <w:sz w:val="22"/>
        </w:rPr>
      </w:pPr>
      <w:r w:rsidRPr="00DE5E7C">
        <w:rPr>
          <w:rFonts w:ascii="Arial" w:hAnsi="Arial" w:cs="Arial"/>
          <w:b/>
          <w:bCs/>
          <w:sz w:val="22"/>
        </w:rPr>
        <w:t>3</w:t>
      </w:r>
      <w:r>
        <w:rPr>
          <w:rFonts w:ascii="Arial" w:hAnsi="Arial" w:cs="Arial"/>
          <w:b/>
          <w:bCs/>
          <w:sz w:val="22"/>
        </w:rPr>
        <w:t>/</w:t>
      </w:r>
      <w:r w:rsidRPr="00DE5E7C">
        <w:rPr>
          <w:rFonts w:ascii="Arial" w:hAnsi="Arial" w:cs="Arial"/>
          <w:b/>
          <w:bCs/>
          <w:sz w:val="22"/>
        </w:rPr>
        <w:tab/>
      </w:r>
      <w:r w:rsidR="0050025A">
        <w:rPr>
          <w:rFonts w:ascii="Arial" w:hAnsi="Arial" w:cs="Arial"/>
          <w:b/>
          <w:bCs/>
          <w:sz w:val="22"/>
          <w:u w:val="single"/>
        </w:rPr>
        <w:t>Proposed Demolition Period</w:t>
      </w:r>
    </w:p>
    <w:p w:rsidR="00484365" w:rsidRDefault="00484365">
      <w:pPr>
        <w:rPr>
          <w:rFonts w:ascii="Arial" w:hAnsi="Arial" w:cs="Arial"/>
          <w:sz w:val="22"/>
        </w:rPr>
      </w:pPr>
    </w:p>
    <w:p w:rsidR="007B78D2" w:rsidRDefault="007B78D2" w:rsidP="007B78D2">
      <w:pPr>
        <w:autoSpaceDE w:val="0"/>
        <w:autoSpaceDN w:val="0"/>
        <w:adjustRightInd w:val="0"/>
        <w:rPr>
          <w:rFonts w:ascii="HelveticaNeueLTStd-Roman" w:hAnsi="HelveticaNeueLTStd-Roman" w:cs="HelveticaNeueLTStd-Roman"/>
          <w:sz w:val="22"/>
          <w:szCs w:val="22"/>
          <w:lang w:eastAsia="en-GB"/>
        </w:rPr>
      </w:pPr>
      <w:r>
        <w:rPr>
          <w:rFonts w:ascii="HelveticaNeueLTStd-Roman" w:hAnsi="HelveticaNeueLTStd-Roman" w:cs="HelveticaNeueLTStd-Roman"/>
          <w:sz w:val="22"/>
          <w:szCs w:val="22"/>
          <w:lang w:eastAsia="en-GB"/>
        </w:rPr>
        <w:t xml:space="preserve">The Council intends to demolish the properties listed in the attached schedule by </w:t>
      </w:r>
      <w:r w:rsidR="00196A85">
        <w:rPr>
          <w:rFonts w:ascii="HelveticaNeueLTStd-Roman" w:hAnsi="HelveticaNeueLTStd-Roman" w:cs="HelveticaNeueLTStd-Roman"/>
          <w:sz w:val="22"/>
          <w:szCs w:val="22"/>
          <w:lang w:eastAsia="en-GB"/>
        </w:rPr>
        <w:t xml:space="preserve">the </w:t>
      </w:r>
      <w:r w:rsidR="00BD324D">
        <w:rPr>
          <w:rFonts w:ascii="HelveticaNeueLTStd-Roman" w:hAnsi="HelveticaNeueLTStd-Roman" w:cs="HelveticaNeueLTStd-Roman"/>
          <w:sz w:val="22"/>
          <w:szCs w:val="22"/>
          <w:lang w:eastAsia="en-GB"/>
        </w:rPr>
        <w:t>25</w:t>
      </w:r>
      <w:r w:rsidR="00BD324D" w:rsidRPr="00BD324D">
        <w:rPr>
          <w:rFonts w:ascii="HelveticaNeueLTStd-Roman" w:hAnsi="HelveticaNeueLTStd-Roman" w:cs="HelveticaNeueLTStd-Roman"/>
          <w:sz w:val="22"/>
          <w:szCs w:val="22"/>
          <w:vertAlign w:val="superscript"/>
          <w:lang w:eastAsia="en-GB"/>
        </w:rPr>
        <w:t>th</w:t>
      </w:r>
      <w:r w:rsidR="00BD324D">
        <w:rPr>
          <w:rFonts w:ascii="HelveticaNeueLTStd-Roman" w:hAnsi="HelveticaNeueLTStd-Roman" w:cs="HelveticaNeueLTStd-Roman"/>
          <w:sz w:val="22"/>
          <w:szCs w:val="22"/>
          <w:lang w:eastAsia="en-GB"/>
        </w:rPr>
        <w:t xml:space="preserve"> November</w:t>
      </w:r>
      <w:r>
        <w:rPr>
          <w:rFonts w:ascii="HelveticaNeueLTStd-Roman" w:hAnsi="HelveticaNeueLTStd-Roman" w:cs="HelveticaNeueLTStd-Roman"/>
          <w:sz w:val="22"/>
          <w:szCs w:val="22"/>
          <w:lang w:eastAsia="en-GB"/>
        </w:rPr>
        <w:t xml:space="preserve"> 2028, being no more than seven years after the date of service of this notice and being a reasonable period</w:t>
      </w:r>
      <w:r w:rsidR="00196A85">
        <w:rPr>
          <w:rFonts w:ascii="HelveticaNeueLTStd-Roman" w:hAnsi="HelveticaNeueLTStd-Roman" w:cs="HelveticaNeueLTStd-Roman"/>
          <w:sz w:val="22"/>
          <w:szCs w:val="22"/>
          <w:lang w:eastAsia="en-GB"/>
        </w:rPr>
        <w:t xml:space="preserve"> within which to carry out the proposed demolition.</w:t>
      </w:r>
    </w:p>
    <w:p w:rsidR="0050025A" w:rsidRDefault="0050025A">
      <w:pPr>
        <w:rPr>
          <w:rFonts w:ascii="Arial" w:hAnsi="Arial" w:cs="Arial"/>
          <w:sz w:val="22"/>
          <w:u w:val="single"/>
        </w:rPr>
      </w:pPr>
    </w:p>
    <w:p w:rsidR="0050025A" w:rsidRDefault="00DE5E7C">
      <w:pPr>
        <w:pStyle w:val="Heading5"/>
      </w:pPr>
      <w:r w:rsidRPr="00DE5E7C">
        <w:rPr>
          <w:u w:val="none"/>
        </w:rPr>
        <w:t>4</w:t>
      </w:r>
      <w:r>
        <w:rPr>
          <w:u w:val="none"/>
        </w:rPr>
        <w:t>/</w:t>
      </w:r>
      <w:r w:rsidRPr="00DE5E7C">
        <w:rPr>
          <w:u w:val="none"/>
        </w:rPr>
        <w:tab/>
      </w:r>
      <w:r w:rsidR="0050025A">
        <w:t xml:space="preserve">Date by which </w:t>
      </w:r>
      <w:r w:rsidR="00B3266C">
        <w:t xml:space="preserve">this </w:t>
      </w:r>
      <w:r w:rsidR="0050025A">
        <w:t>Initial Demolition Notice shall no longer have effect</w:t>
      </w:r>
    </w:p>
    <w:p w:rsidR="00484365" w:rsidRPr="00484365" w:rsidRDefault="00484365" w:rsidP="00484365"/>
    <w:p w:rsidR="0050025A" w:rsidRDefault="00613217">
      <w:pPr>
        <w:rPr>
          <w:rFonts w:ascii="Arial" w:hAnsi="Arial" w:cs="Arial"/>
          <w:sz w:val="22"/>
        </w:rPr>
      </w:pPr>
      <w:r>
        <w:rPr>
          <w:rFonts w:ascii="Arial" w:hAnsi="Arial" w:cs="Arial"/>
          <w:sz w:val="22"/>
        </w:rPr>
        <w:t xml:space="preserve">This Notice has been served by the </w:t>
      </w:r>
      <w:r w:rsidR="00B812CF">
        <w:rPr>
          <w:rFonts w:ascii="Arial" w:hAnsi="Arial" w:cs="Arial"/>
          <w:sz w:val="22"/>
        </w:rPr>
        <w:t>Council upon</w:t>
      </w:r>
      <w:r>
        <w:rPr>
          <w:rFonts w:ascii="Arial" w:hAnsi="Arial" w:cs="Arial"/>
          <w:sz w:val="22"/>
        </w:rPr>
        <w:t xml:space="preserve"> the</w:t>
      </w:r>
      <w:r w:rsidR="00B812CF">
        <w:rPr>
          <w:rFonts w:ascii="Arial" w:hAnsi="Arial" w:cs="Arial"/>
          <w:sz w:val="22"/>
        </w:rPr>
        <w:t xml:space="preserve"> tenants of all the Relevant Properties</w:t>
      </w:r>
      <w:r>
        <w:rPr>
          <w:rFonts w:ascii="Arial" w:hAnsi="Arial" w:cs="Arial"/>
          <w:sz w:val="22"/>
        </w:rPr>
        <w:t xml:space="preserve">. This </w:t>
      </w:r>
      <w:r w:rsidRPr="00B66390">
        <w:rPr>
          <w:rFonts w:ascii="Arial" w:hAnsi="Arial" w:cs="Arial"/>
          <w:sz w:val="22"/>
          <w:szCs w:val="22"/>
        </w:rPr>
        <w:t>N</w:t>
      </w:r>
      <w:r w:rsidR="00B812CF" w:rsidRPr="00B66390">
        <w:rPr>
          <w:rFonts w:ascii="Arial" w:hAnsi="Arial" w:cs="Arial"/>
          <w:sz w:val="22"/>
          <w:szCs w:val="22"/>
        </w:rPr>
        <w:t xml:space="preserve">otice will remain </w:t>
      </w:r>
      <w:r w:rsidR="0050025A" w:rsidRPr="00B66390">
        <w:rPr>
          <w:rFonts w:ascii="Arial" w:hAnsi="Arial" w:cs="Arial"/>
          <w:sz w:val="22"/>
          <w:szCs w:val="22"/>
        </w:rPr>
        <w:t>in force</w:t>
      </w:r>
      <w:r w:rsidR="00EC06C9" w:rsidRPr="00B66390">
        <w:rPr>
          <w:rFonts w:ascii="Arial" w:hAnsi="Arial" w:cs="Arial"/>
          <w:sz w:val="22"/>
          <w:szCs w:val="22"/>
        </w:rPr>
        <w:t xml:space="preserve"> up to and including the </w:t>
      </w:r>
      <w:r w:rsidR="00BD324D">
        <w:rPr>
          <w:rFonts w:ascii="Arial" w:hAnsi="Arial" w:cs="Arial"/>
          <w:color w:val="000000"/>
          <w:sz w:val="22"/>
          <w:szCs w:val="22"/>
        </w:rPr>
        <w:t>25</w:t>
      </w:r>
      <w:r w:rsidR="00BD324D" w:rsidRPr="00BD324D">
        <w:rPr>
          <w:rFonts w:ascii="Arial" w:hAnsi="Arial" w:cs="Arial"/>
          <w:color w:val="000000"/>
          <w:sz w:val="22"/>
          <w:szCs w:val="22"/>
          <w:vertAlign w:val="superscript"/>
        </w:rPr>
        <w:t>th</w:t>
      </w:r>
      <w:r w:rsidR="00BD324D">
        <w:rPr>
          <w:rFonts w:ascii="Arial" w:hAnsi="Arial" w:cs="Arial"/>
          <w:color w:val="000000"/>
          <w:sz w:val="22"/>
          <w:szCs w:val="22"/>
        </w:rPr>
        <w:t xml:space="preserve"> November</w:t>
      </w:r>
      <w:r w:rsidR="007B78D2">
        <w:rPr>
          <w:rFonts w:ascii="Arial" w:hAnsi="Arial" w:cs="Arial"/>
          <w:color w:val="000000"/>
          <w:sz w:val="22"/>
          <w:szCs w:val="22"/>
        </w:rPr>
        <w:t xml:space="preserve"> 2028</w:t>
      </w:r>
      <w:r w:rsidR="00B66390">
        <w:rPr>
          <w:rFonts w:cs="Arial"/>
          <w:color w:val="000000"/>
        </w:rPr>
        <w:t xml:space="preserve"> </w:t>
      </w:r>
      <w:r w:rsidR="0050025A">
        <w:rPr>
          <w:rFonts w:ascii="Arial" w:hAnsi="Arial" w:cs="Arial"/>
          <w:sz w:val="22"/>
        </w:rPr>
        <w:t xml:space="preserve">unless </w:t>
      </w:r>
      <w:r w:rsidR="00B3266C">
        <w:rPr>
          <w:rFonts w:ascii="Arial" w:hAnsi="Arial" w:cs="Arial"/>
          <w:sz w:val="22"/>
        </w:rPr>
        <w:t xml:space="preserve">it is </w:t>
      </w:r>
      <w:r w:rsidR="0050025A">
        <w:rPr>
          <w:rFonts w:ascii="Arial" w:hAnsi="Arial" w:cs="Arial"/>
          <w:sz w:val="22"/>
        </w:rPr>
        <w:t xml:space="preserve">revoked or otherwise </w:t>
      </w:r>
      <w:r w:rsidR="00B3266C">
        <w:rPr>
          <w:rFonts w:ascii="Arial" w:hAnsi="Arial" w:cs="Arial"/>
          <w:sz w:val="22"/>
        </w:rPr>
        <w:t xml:space="preserve">ceases to be in force </w:t>
      </w:r>
      <w:r w:rsidR="0050025A">
        <w:rPr>
          <w:rFonts w:ascii="Arial" w:hAnsi="Arial" w:cs="Arial"/>
          <w:sz w:val="22"/>
        </w:rPr>
        <w:t>under</w:t>
      </w:r>
      <w:r w:rsidR="00B812CF">
        <w:rPr>
          <w:rFonts w:ascii="Arial" w:hAnsi="Arial" w:cs="Arial"/>
          <w:sz w:val="22"/>
        </w:rPr>
        <w:t xml:space="preserve"> the</w:t>
      </w:r>
      <w:r w:rsidR="0050025A">
        <w:rPr>
          <w:rFonts w:ascii="Arial" w:hAnsi="Arial" w:cs="Arial"/>
          <w:sz w:val="22"/>
        </w:rPr>
        <w:t xml:space="preserve"> provisions of paragraph 3 </w:t>
      </w:r>
      <w:r w:rsidR="00B3266C">
        <w:rPr>
          <w:rFonts w:ascii="Arial" w:hAnsi="Arial" w:cs="Arial"/>
          <w:sz w:val="22"/>
        </w:rPr>
        <w:t xml:space="preserve">of </w:t>
      </w:r>
      <w:r w:rsidR="0050025A">
        <w:rPr>
          <w:rFonts w:ascii="Arial" w:hAnsi="Arial" w:cs="Arial"/>
          <w:sz w:val="22"/>
        </w:rPr>
        <w:t>Schedule 5</w:t>
      </w:r>
      <w:r w:rsidR="00B812CF">
        <w:rPr>
          <w:rFonts w:ascii="Arial" w:hAnsi="Arial" w:cs="Arial"/>
          <w:sz w:val="22"/>
        </w:rPr>
        <w:t xml:space="preserve">A </w:t>
      </w:r>
      <w:r w:rsidR="00FC0181">
        <w:rPr>
          <w:rFonts w:ascii="Arial" w:hAnsi="Arial" w:cs="Arial"/>
          <w:sz w:val="22"/>
        </w:rPr>
        <w:t xml:space="preserve">of </w:t>
      </w:r>
      <w:r w:rsidR="00B812CF">
        <w:rPr>
          <w:rFonts w:ascii="Arial" w:hAnsi="Arial" w:cs="Arial"/>
          <w:sz w:val="22"/>
        </w:rPr>
        <w:t xml:space="preserve">the </w:t>
      </w:r>
      <w:r w:rsidR="00FC0181">
        <w:rPr>
          <w:rFonts w:ascii="Arial" w:hAnsi="Arial" w:cs="Arial"/>
          <w:sz w:val="22"/>
        </w:rPr>
        <w:t>Housing</w:t>
      </w:r>
      <w:r w:rsidR="00B812CF">
        <w:rPr>
          <w:rFonts w:ascii="Arial" w:hAnsi="Arial" w:cs="Arial"/>
          <w:sz w:val="22"/>
        </w:rPr>
        <w:t xml:space="preserve"> Act</w:t>
      </w:r>
      <w:r w:rsidR="00FC0181">
        <w:rPr>
          <w:rFonts w:ascii="Arial" w:hAnsi="Arial" w:cs="Arial"/>
          <w:sz w:val="22"/>
        </w:rPr>
        <w:t xml:space="preserve"> 1985 (“the Act”)</w:t>
      </w:r>
      <w:r w:rsidR="0050025A">
        <w:rPr>
          <w:rFonts w:ascii="Arial" w:hAnsi="Arial" w:cs="Arial"/>
          <w:sz w:val="22"/>
        </w:rPr>
        <w:t xml:space="preserve">. </w:t>
      </w:r>
    </w:p>
    <w:p w:rsidR="0050025A" w:rsidRDefault="0050025A">
      <w:pPr>
        <w:rPr>
          <w:rFonts w:ascii="Arial" w:hAnsi="Arial" w:cs="Arial"/>
          <w:sz w:val="22"/>
        </w:rPr>
      </w:pPr>
    </w:p>
    <w:p w:rsidR="0050025A" w:rsidRDefault="00DE5E7C">
      <w:pPr>
        <w:pStyle w:val="Heading5"/>
      </w:pPr>
      <w:r w:rsidRPr="00DE5E7C">
        <w:rPr>
          <w:u w:val="none"/>
        </w:rPr>
        <w:t>5</w:t>
      </w:r>
      <w:r>
        <w:rPr>
          <w:u w:val="none"/>
        </w:rPr>
        <w:t>/</w:t>
      </w:r>
      <w:r w:rsidRPr="00DE5E7C">
        <w:rPr>
          <w:u w:val="none"/>
        </w:rPr>
        <w:tab/>
      </w:r>
      <w:r w:rsidR="00613217">
        <w:t xml:space="preserve">Effect of this </w:t>
      </w:r>
      <w:r w:rsidR="0050025A">
        <w:t>Notice</w:t>
      </w:r>
    </w:p>
    <w:p w:rsidR="00484365" w:rsidRPr="00484365" w:rsidRDefault="00484365" w:rsidP="00484365"/>
    <w:p w:rsidR="00613217" w:rsidRDefault="00613217">
      <w:pPr>
        <w:pStyle w:val="BodyText"/>
        <w:rPr>
          <w:b w:val="0"/>
          <w:bCs w:val="0"/>
        </w:rPr>
      </w:pPr>
      <w:r>
        <w:rPr>
          <w:b w:val="0"/>
          <w:bCs w:val="0"/>
        </w:rPr>
        <w:t xml:space="preserve">This Notice </w:t>
      </w:r>
      <w:r w:rsidR="00B3266C">
        <w:rPr>
          <w:b w:val="0"/>
          <w:bCs w:val="0"/>
        </w:rPr>
        <w:t>does not prevent</w:t>
      </w:r>
      <w:r>
        <w:rPr>
          <w:b w:val="0"/>
          <w:bCs w:val="0"/>
        </w:rPr>
        <w:t xml:space="preserve"> Right to </w:t>
      </w:r>
      <w:proofErr w:type="gramStart"/>
      <w:r>
        <w:rPr>
          <w:b w:val="0"/>
          <w:bCs w:val="0"/>
        </w:rPr>
        <w:t>Buy</w:t>
      </w:r>
      <w:proofErr w:type="gramEnd"/>
      <w:r>
        <w:rPr>
          <w:b w:val="0"/>
          <w:bCs w:val="0"/>
        </w:rPr>
        <w:t xml:space="preserve"> claims be</w:t>
      </w:r>
      <w:r w:rsidR="00B3266C">
        <w:rPr>
          <w:b w:val="0"/>
          <w:bCs w:val="0"/>
        </w:rPr>
        <w:t>ing</w:t>
      </w:r>
      <w:r>
        <w:rPr>
          <w:b w:val="0"/>
          <w:bCs w:val="0"/>
        </w:rPr>
        <w:t xml:space="preserve"> submitted for the Relevant Properties</w:t>
      </w:r>
      <w:r w:rsidR="00FC0181">
        <w:rPr>
          <w:b w:val="0"/>
          <w:bCs w:val="0"/>
        </w:rPr>
        <w:t>.</w:t>
      </w:r>
      <w:r w:rsidR="00B3266C">
        <w:rPr>
          <w:b w:val="0"/>
          <w:bCs w:val="0"/>
        </w:rPr>
        <w:t xml:space="preserve"> </w:t>
      </w:r>
      <w:r w:rsidR="00FC0181">
        <w:rPr>
          <w:b w:val="0"/>
          <w:bCs w:val="0"/>
        </w:rPr>
        <w:t xml:space="preserve">Right to </w:t>
      </w:r>
      <w:proofErr w:type="gramStart"/>
      <w:r w:rsidR="00FC0181">
        <w:rPr>
          <w:b w:val="0"/>
          <w:bCs w:val="0"/>
        </w:rPr>
        <w:t>Buy</w:t>
      </w:r>
      <w:proofErr w:type="gramEnd"/>
      <w:r w:rsidR="00FC0181">
        <w:rPr>
          <w:b w:val="0"/>
          <w:bCs w:val="0"/>
        </w:rPr>
        <w:t xml:space="preserve"> claims submitted to the Council for any of the Relevant Properties whilst this Notice is still in force will be processed by the Council as normal, so that if the demolition plans fail to proceed, the </w:t>
      </w:r>
      <w:r w:rsidR="003F7A69">
        <w:rPr>
          <w:b w:val="0"/>
          <w:bCs w:val="0"/>
        </w:rPr>
        <w:t>sale</w:t>
      </w:r>
      <w:r w:rsidR="00FC0181">
        <w:rPr>
          <w:b w:val="0"/>
          <w:bCs w:val="0"/>
        </w:rPr>
        <w:t xml:space="preserve"> can be completed. </w:t>
      </w:r>
      <w:r w:rsidR="00B3266C">
        <w:rPr>
          <w:b w:val="0"/>
          <w:bCs w:val="0"/>
        </w:rPr>
        <w:t>H</w:t>
      </w:r>
      <w:r>
        <w:rPr>
          <w:b w:val="0"/>
          <w:bCs w:val="0"/>
        </w:rPr>
        <w:t xml:space="preserve">owever, whilst this Notice is in force the Council will not be under an obligation to make such a grant as is </w:t>
      </w:r>
      <w:r w:rsidR="000A7929">
        <w:rPr>
          <w:b w:val="0"/>
          <w:bCs w:val="0"/>
        </w:rPr>
        <w:t xml:space="preserve">mentioned </w:t>
      </w:r>
      <w:r>
        <w:rPr>
          <w:b w:val="0"/>
          <w:bCs w:val="0"/>
        </w:rPr>
        <w:t xml:space="preserve">in </w:t>
      </w:r>
      <w:r w:rsidR="000A7929">
        <w:rPr>
          <w:b w:val="0"/>
          <w:bCs w:val="0"/>
        </w:rPr>
        <w:t xml:space="preserve">Section </w:t>
      </w:r>
      <w:r>
        <w:rPr>
          <w:b w:val="0"/>
          <w:bCs w:val="0"/>
        </w:rPr>
        <w:t>183(1) of the Act in respect of any claim to exercise the Right to Buy in respect of</w:t>
      </w:r>
      <w:r w:rsidR="00294F3C">
        <w:rPr>
          <w:b w:val="0"/>
          <w:bCs w:val="0"/>
        </w:rPr>
        <w:t xml:space="preserve"> any of the Relevant Properties.</w:t>
      </w:r>
      <w:r>
        <w:rPr>
          <w:b w:val="0"/>
          <w:bCs w:val="0"/>
        </w:rPr>
        <w:t xml:space="preserve"> </w:t>
      </w:r>
    </w:p>
    <w:p w:rsidR="00613217" w:rsidRDefault="00613217">
      <w:pPr>
        <w:pStyle w:val="BodyText"/>
        <w:rPr>
          <w:b w:val="0"/>
          <w:bCs w:val="0"/>
        </w:rPr>
      </w:pPr>
    </w:p>
    <w:p w:rsidR="00154595" w:rsidRDefault="00613217">
      <w:pPr>
        <w:pStyle w:val="BodyText"/>
        <w:rPr>
          <w:b w:val="0"/>
          <w:bCs w:val="0"/>
        </w:rPr>
      </w:pPr>
      <w:r>
        <w:rPr>
          <w:b w:val="0"/>
          <w:bCs w:val="0"/>
        </w:rPr>
        <w:lastRenderedPageBreak/>
        <w:t xml:space="preserve">If the Council subsequently serves a </w:t>
      </w:r>
      <w:r w:rsidR="00FC0181">
        <w:rPr>
          <w:b w:val="0"/>
          <w:bCs w:val="0"/>
        </w:rPr>
        <w:t xml:space="preserve">Final Demolition Notice </w:t>
      </w:r>
      <w:r>
        <w:rPr>
          <w:b w:val="0"/>
          <w:bCs w:val="0"/>
        </w:rPr>
        <w:t xml:space="preserve">in </w:t>
      </w:r>
      <w:r w:rsidR="00FC0181">
        <w:rPr>
          <w:b w:val="0"/>
          <w:bCs w:val="0"/>
        </w:rPr>
        <w:t>respect of</w:t>
      </w:r>
      <w:r>
        <w:rPr>
          <w:b w:val="0"/>
          <w:bCs w:val="0"/>
        </w:rPr>
        <w:t xml:space="preserve"> the Relevant Properties, </w:t>
      </w:r>
      <w:r w:rsidR="00FC0181">
        <w:rPr>
          <w:b w:val="0"/>
          <w:bCs w:val="0"/>
        </w:rPr>
        <w:t xml:space="preserve">the Right to </w:t>
      </w:r>
      <w:proofErr w:type="gramStart"/>
      <w:r w:rsidR="00FC0181">
        <w:rPr>
          <w:b w:val="0"/>
          <w:bCs w:val="0"/>
        </w:rPr>
        <w:t>Buy</w:t>
      </w:r>
      <w:proofErr w:type="gramEnd"/>
      <w:r w:rsidR="00FC0181">
        <w:rPr>
          <w:b w:val="0"/>
          <w:bCs w:val="0"/>
        </w:rPr>
        <w:t xml:space="preserve"> will not arise in respect of any of the Relevant Properties and any existing Right to Buy claims will cease to be effective</w:t>
      </w:r>
      <w:r w:rsidR="00294F3C">
        <w:rPr>
          <w:b w:val="0"/>
          <w:bCs w:val="0"/>
        </w:rPr>
        <w:t>.</w:t>
      </w:r>
    </w:p>
    <w:p w:rsidR="00294F3C" w:rsidRDefault="00294F3C">
      <w:pPr>
        <w:pStyle w:val="BodyText"/>
        <w:rPr>
          <w:b w:val="0"/>
          <w:bCs w:val="0"/>
        </w:rPr>
      </w:pPr>
    </w:p>
    <w:p w:rsidR="0050025A" w:rsidRPr="00154595" w:rsidRDefault="00613217" w:rsidP="00154595">
      <w:pPr>
        <w:pStyle w:val="BodyText"/>
        <w:rPr>
          <w:b w:val="0"/>
          <w:bCs w:val="0"/>
        </w:rPr>
      </w:pPr>
      <w:r>
        <w:t xml:space="preserve"> </w:t>
      </w:r>
      <w:r w:rsidR="0050025A">
        <w:t xml:space="preserve">   </w:t>
      </w:r>
    </w:p>
    <w:p w:rsidR="00484365" w:rsidRDefault="00484365">
      <w:pPr>
        <w:pStyle w:val="Heading5"/>
      </w:pPr>
    </w:p>
    <w:p w:rsidR="00484365" w:rsidRDefault="00DE5E7C">
      <w:pPr>
        <w:pStyle w:val="Heading5"/>
      </w:pPr>
      <w:r w:rsidRPr="00DE5E7C">
        <w:rPr>
          <w:u w:val="none"/>
        </w:rPr>
        <w:t>6/</w:t>
      </w:r>
      <w:r w:rsidRPr="00DE5E7C">
        <w:rPr>
          <w:u w:val="none"/>
        </w:rPr>
        <w:tab/>
      </w:r>
      <w:r w:rsidR="0050025A">
        <w:t>Right to Compensation</w:t>
      </w:r>
    </w:p>
    <w:p w:rsidR="0050025A" w:rsidRDefault="0050025A">
      <w:pPr>
        <w:pStyle w:val="Heading5"/>
      </w:pPr>
      <w:r>
        <w:t xml:space="preserve"> </w:t>
      </w:r>
    </w:p>
    <w:p w:rsidR="00154595" w:rsidRDefault="00154595">
      <w:pPr>
        <w:rPr>
          <w:rFonts w:ascii="Arial" w:hAnsi="Arial" w:cs="Arial"/>
          <w:sz w:val="22"/>
        </w:rPr>
      </w:pPr>
      <w:r>
        <w:rPr>
          <w:rFonts w:ascii="Arial" w:hAnsi="Arial" w:cs="Arial"/>
          <w:sz w:val="22"/>
        </w:rPr>
        <w:t>Where this Notice has been served upon a secure tenant with an existing claim to exercise a Right to Buy in relation to one of the Relevant Properties, t</w:t>
      </w:r>
      <w:r w:rsidR="0050025A">
        <w:rPr>
          <w:rFonts w:ascii="Arial" w:hAnsi="Arial" w:cs="Arial"/>
          <w:sz w:val="22"/>
        </w:rPr>
        <w:t>here may be a right to compensation under Section138C of the Act in respect of certain expend</w:t>
      </w:r>
      <w:r>
        <w:rPr>
          <w:rFonts w:ascii="Arial" w:hAnsi="Arial" w:cs="Arial"/>
          <w:sz w:val="22"/>
        </w:rPr>
        <w:t xml:space="preserve">iture incurred in respect to that existing Right to </w:t>
      </w:r>
      <w:proofErr w:type="gramStart"/>
      <w:r>
        <w:rPr>
          <w:rFonts w:ascii="Arial" w:hAnsi="Arial" w:cs="Arial"/>
          <w:sz w:val="22"/>
        </w:rPr>
        <w:t>Buy</w:t>
      </w:r>
      <w:proofErr w:type="gramEnd"/>
      <w:r w:rsidR="0050025A">
        <w:rPr>
          <w:rFonts w:ascii="Arial" w:hAnsi="Arial" w:cs="Arial"/>
          <w:sz w:val="22"/>
        </w:rPr>
        <w:t xml:space="preserve"> application. </w:t>
      </w:r>
    </w:p>
    <w:p w:rsidR="00154595" w:rsidRDefault="00154595">
      <w:pPr>
        <w:rPr>
          <w:rFonts w:ascii="Arial" w:hAnsi="Arial" w:cs="Arial"/>
          <w:sz w:val="22"/>
        </w:rPr>
      </w:pPr>
    </w:p>
    <w:p w:rsidR="00196A85" w:rsidRDefault="00154595" w:rsidP="00196A85">
      <w:pPr>
        <w:autoSpaceDE w:val="0"/>
        <w:autoSpaceDN w:val="0"/>
        <w:adjustRightInd w:val="0"/>
        <w:rPr>
          <w:rFonts w:ascii="HelveticaNeueLTStd-Roman" w:hAnsi="HelveticaNeueLTStd-Roman" w:cs="HelveticaNeueLTStd-Roman"/>
          <w:sz w:val="22"/>
          <w:szCs w:val="22"/>
          <w:lang w:eastAsia="en-GB"/>
        </w:rPr>
      </w:pPr>
      <w:r>
        <w:rPr>
          <w:rFonts w:ascii="Arial" w:hAnsi="Arial" w:cs="Arial"/>
          <w:sz w:val="22"/>
        </w:rPr>
        <w:t xml:space="preserve">Any claim for compensation should be served upon the Council within the </w:t>
      </w:r>
      <w:r w:rsidR="00294F3C">
        <w:rPr>
          <w:rFonts w:ascii="Arial" w:hAnsi="Arial" w:cs="Arial"/>
          <w:sz w:val="22"/>
        </w:rPr>
        <w:t>period of three months starting</w:t>
      </w:r>
      <w:r>
        <w:rPr>
          <w:rFonts w:ascii="Arial" w:hAnsi="Arial" w:cs="Arial"/>
          <w:sz w:val="22"/>
        </w:rPr>
        <w:t xml:space="preserve"> from the Operative Date. Compensation under </w:t>
      </w:r>
      <w:r w:rsidR="003F7A69">
        <w:rPr>
          <w:rFonts w:ascii="Arial" w:hAnsi="Arial" w:cs="Arial"/>
          <w:sz w:val="22"/>
        </w:rPr>
        <w:t xml:space="preserve">Section </w:t>
      </w:r>
      <w:r>
        <w:rPr>
          <w:rFonts w:ascii="Arial" w:hAnsi="Arial" w:cs="Arial"/>
          <w:sz w:val="22"/>
        </w:rPr>
        <w:t xml:space="preserve">138C is compensation in respect of expenditure reasonably incurred by the tenant before the Operative Date in relation to legal and other fees and professional costs and expenses, payable in connection with the exercise of that Right to Buy. </w:t>
      </w:r>
      <w:r w:rsidR="0050025A">
        <w:rPr>
          <w:rFonts w:ascii="Arial" w:hAnsi="Arial" w:cs="Arial"/>
          <w:sz w:val="22"/>
        </w:rPr>
        <w:t xml:space="preserve"> </w:t>
      </w:r>
      <w:r w:rsidR="00196A85">
        <w:rPr>
          <w:rFonts w:ascii="HelveticaNeueLTStd-Roman" w:hAnsi="HelveticaNeueLTStd-Roman" w:cs="HelveticaNeueLTStd-Roman"/>
          <w:sz w:val="22"/>
          <w:szCs w:val="22"/>
          <w:lang w:eastAsia="en-GB"/>
        </w:rPr>
        <w:t>Your claim must be accompanied by receipts or other documents showing that you have</w:t>
      </w:r>
    </w:p>
    <w:p w:rsidR="0050025A" w:rsidRDefault="00196A85" w:rsidP="00196A85">
      <w:pPr>
        <w:rPr>
          <w:rFonts w:ascii="Arial" w:hAnsi="Arial" w:cs="Arial"/>
          <w:sz w:val="22"/>
        </w:rPr>
      </w:pPr>
      <w:proofErr w:type="gramStart"/>
      <w:r>
        <w:rPr>
          <w:rFonts w:ascii="HelveticaNeueLTStd-Roman" w:hAnsi="HelveticaNeueLTStd-Roman" w:cs="HelveticaNeueLTStd-Roman"/>
          <w:sz w:val="22"/>
          <w:szCs w:val="22"/>
          <w:lang w:eastAsia="en-GB"/>
        </w:rPr>
        <w:t>incurred</w:t>
      </w:r>
      <w:proofErr w:type="gramEnd"/>
      <w:r>
        <w:rPr>
          <w:rFonts w:ascii="HelveticaNeueLTStd-Roman" w:hAnsi="HelveticaNeueLTStd-Roman" w:cs="HelveticaNeueLTStd-Roman"/>
          <w:sz w:val="22"/>
          <w:szCs w:val="22"/>
          <w:lang w:eastAsia="en-GB"/>
        </w:rPr>
        <w:t xml:space="preserve"> the expenditure in question.</w:t>
      </w:r>
    </w:p>
    <w:p w:rsidR="0050025A" w:rsidRDefault="0050025A">
      <w:pPr>
        <w:rPr>
          <w:rFonts w:ascii="Arial" w:hAnsi="Arial" w:cs="Arial"/>
          <w:sz w:val="22"/>
        </w:rPr>
      </w:pPr>
    </w:p>
    <w:p w:rsidR="0050025A" w:rsidRDefault="0050025A">
      <w:pPr>
        <w:rPr>
          <w:rFonts w:ascii="Arial" w:hAnsi="Arial" w:cs="Arial"/>
          <w:sz w:val="22"/>
        </w:rPr>
      </w:pPr>
      <w:r>
        <w:rPr>
          <w:rFonts w:ascii="Arial" w:hAnsi="Arial" w:cs="Arial"/>
          <w:sz w:val="22"/>
        </w:rPr>
        <w:t xml:space="preserve">Further </w:t>
      </w:r>
      <w:r w:rsidR="00154595">
        <w:rPr>
          <w:rFonts w:ascii="Arial" w:hAnsi="Arial" w:cs="Arial"/>
          <w:sz w:val="22"/>
        </w:rPr>
        <w:t xml:space="preserve">information about this Notice can be </w:t>
      </w:r>
      <w:r>
        <w:rPr>
          <w:rFonts w:ascii="Arial" w:hAnsi="Arial" w:cs="Arial"/>
          <w:sz w:val="22"/>
        </w:rPr>
        <w:t>obtain</w:t>
      </w:r>
      <w:r w:rsidR="00154595">
        <w:rPr>
          <w:rFonts w:ascii="Arial" w:hAnsi="Arial" w:cs="Arial"/>
          <w:sz w:val="22"/>
        </w:rPr>
        <w:t>ed</w:t>
      </w:r>
      <w:r>
        <w:rPr>
          <w:rFonts w:ascii="Arial" w:hAnsi="Arial" w:cs="Arial"/>
          <w:sz w:val="22"/>
        </w:rPr>
        <w:t xml:space="preserve"> from:</w:t>
      </w:r>
    </w:p>
    <w:p w:rsidR="00F57281" w:rsidRDefault="00F57281">
      <w:pPr>
        <w:rPr>
          <w:rFonts w:ascii="Arial" w:hAnsi="Arial" w:cs="Arial"/>
          <w:sz w:val="22"/>
        </w:rPr>
      </w:pPr>
    </w:p>
    <w:p w:rsidR="00775F39" w:rsidRDefault="00775F39" w:rsidP="00775F39">
      <w:pPr>
        <w:autoSpaceDE w:val="0"/>
        <w:autoSpaceDN w:val="0"/>
        <w:adjustRightInd w:val="0"/>
        <w:rPr>
          <w:rFonts w:cs="Arial"/>
          <w:bCs/>
          <w:color w:val="000000"/>
        </w:rPr>
      </w:pPr>
    </w:p>
    <w:p w:rsidR="00775F39" w:rsidRPr="00775F39" w:rsidRDefault="00775F39" w:rsidP="00775F39">
      <w:pPr>
        <w:autoSpaceDE w:val="0"/>
        <w:autoSpaceDN w:val="0"/>
        <w:adjustRightInd w:val="0"/>
        <w:ind w:left="1440" w:hanging="1440"/>
        <w:rPr>
          <w:rFonts w:ascii="Arial" w:hAnsi="Arial" w:cs="Arial"/>
          <w:bCs/>
          <w:color w:val="000000"/>
          <w:sz w:val="22"/>
          <w:szCs w:val="22"/>
        </w:rPr>
      </w:pPr>
      <w:r w:rsidRPr="00775F39">
        <w:rPr>
          <w:rFonts w:ascii="Arial" w:hAnsi="Arial" w:cs="Arial"/>
          <w:bCs/>
          <w:color w:val="000000"/>
          <w:sz w:val="22"/>
          <w:szCs w:val="22"/>
        </w:rPr>
        <w:t xml:space="preserve">James Ringwood, Housing Delivery Manager, Strategic Housing Team, </w:t>
      </w:r>
      <w:proofErr w:type="gramStart"/>
      <w:r w:rsidRPr="00775F39">
        <w:rPr>
          <w:rFonts w:ascii="Arial" w:hAnsi="Arial" w:cs="Arial"/>
          <w:bCs/>
          <w:color w:val="000000"/>
          <w:sz w:val="22"/>
          <w:szCs w:val="22"/>
        </w:rPr>
        <w:t>The</w:t>
      </w:r>
      <w:proofErr w:type="gramEnd"/>
      <w:r w:rsidRPr="00775F39">
        <w:rPr>
          <w:rFonts w:ascii="Arial" w:hAnsi="Arial" w:cs="Arial"/>
          <w:bCs/>
          <w:color w:val="000000"/>
          <w:sz w:val="22"/>
          <w:szCs w:val="22"/>
        </w:rPr>
        <w:t xml:space="preserve"> </w:t>
      </w:r>
      <w:smartTag w:uri="urn:schemas-microsoft-com:office:smarttags" w:element="City">
        <w:smartTag w:uri="urn:schemas-microsoft-com:office:smarttags" w:element="place">
          <w:r w:rsidRPr="00775F39">
            <w:rPr>
              <w:rFonts w:ascii="Arial" w:hAnsi="Arial" w:cs="Arial"/>
              <w:bCs/>
              <w:color w:val="000000"/>
              <w:sz w:val="22"/>
              <w:szCs w:val="22"/>
            </w:rPr>
            <w:t>London</w:t>
          </w:r>
        </w:smartTag>
      </w:smartTag>
    </w:p>
    <w:p w:rsidR="00775F39" w:rsidRPr="00775F39" w:rsidRDefault="00775F39" w:rsidP="00775F39">
      <w:pPr>
        <w:autoSpaceDE w:val="0"/>
        <w:autoSpaceDN w:val="0"/>
        <w:adjustRightInd w:val="0"/>
        <w:ind w:left="1440" w:hanging="1440"/>
        <w:rPr>
          <w:rFonts w:ascii="Arial" w:hAnsi="Arial" w:cs="Arial"/>
          <w:color w:val="000000"/>
          <w:sz w:val="22"/>
          <w:szCs w:val="22"/>
        </w:rPr>
      </w:pPr>
      <w:r w:rsidRPr="00775F39">
        <w:rPr>
          <w:rFonts w:ascii="Arial" w:hAnsi="Arial" w:cs="Arial"/>
          <w:bCs/>
          <w:color w:val="000000"/>
          <w:sz w:val="22"/>
          <w:szCs w:val="22"/>
        </w:rPr>
        <w:t>Borough of Lewi</w:t>
      </w:r>
      <w:r w:rsidRPr="00775F39">
        <w:rPr>
          <w:rFonts w:ascii="Arial" w:hAnsi="Arial" w:cs="Arial"/>
          <w:color w:val="000000"/>
          <w:sz w:val="22"/>
          <w:szCs w:val="22"/>
        </w:rPr>
        <w:t>sham,</w:t>
      </w:r>
      <w:r w:rsidRPr="00775F39">
        <w:rPr>
          <w:rFonts w:ascii="Arial" w:hAnsi="Arial" w:cs="Arial"/>
          <w:bCs/>
          <w:color w:val="000000"/>
          <w:sz w:val="22"/>
          <w:szCs w:val="22"/>
        </w:rPr>
        <w:t xml:space="preserve"> 4</w:t>
      </w:r>
      <w:r w:rsidRPr="00775F39">
        <w:rPr>
          <w:rFonts w:ascii="Arial" w:hAnsi="Arial" w:cs="Arial"/>
          <w:bCs/>
          <w:color w:val="000000"/>
          <w:sz w:val="22"/>
          <w:szCs w:val="22"/>
          <w:vertAlign w:val="superscript"/>
        </w:rPr>
        <w:t>th</w:t>
      </w:r>
      <w:r w:rsidRPr="00775F39">
        <w:rPr>
          <w:rFonts w:ascii="Arial" w:hAnsi="Arial" w:cs="Arial"/>
          <w:bCs/>
          <w:color w:val="000000"/>
          <w:sz w:val="22"/>
          <w:szCs w:val="22"/>
        </w:rPr>
        <w:t xml:space="preserve"> Floor Laurence House, </w:t>
      </w:r>
      <w:smartTag w:uri="urn:schemas-microsoft-com:office:smarttags" w:element="Street">
        <w:smartTag w:uri="urn:schemas-microsoft-com:office:smarttags" w:element="address">
          <w:r w:rsidRPr="00775F39">
            <w:rPr>
              <w:rFonts w:ascii="Arial" w:hAnsi="Arial" w:cs="Arial"/>
              <w:color w:val="000000"/>
              <w:sz w:val="22"/>
              <w:szCs w:val="22"/>
            </w:rPr>
            <w:t xml:space="preserve">1 </w:t>
          </w:r>
          <w:proofErr w:type="spellStart"/>
          <w:r w:rsidRPr="00775F39">
            <w:rPr>
              <w:rFonts w:ascii="Arial" w:hAnsi="Arial" w:cs="Arial"/>
              <w:color w:val="000000"/>
              <w:sz w:val="22"/>
              <w:szCs w:val="22"/>
            </w:rPr>
            <w:t>Catford</w:t>
          </w:r>
          <w:proofErr w:type="spellEnd"/>
          <w:r w:rsidRPr="00775F39">
            <w:rPr>
              <w:rFonts w:ascii="Arial" w:hAnsi="Arial" w:cs="Arial"/>
              <w:color w:val="000000"/>
              <w:sz w:val="22"/>
              <w:szCs w:val="22"/>
            </w:rPr>
            <w:t xml:space="preserve"> Road</w:t>
          </w:r>
        </w:smartTag>
      </w:smartTag>
      <w:r w:rsidRPr="00775F39">
        <w:rPr>
          <w:rFonts w:ascii="Arial" w:hAnsi="Arial" w:cs="Arial"/>
          <w:color w:val="000000"/>
          <w:sz w:val="22"/>
          <w:szCs w:val="22"/>
        </w:rPr>
        <w:t xml:space="preserve">, </w:t>
      </w:r>
      <w:proofErr w:type="spellStart"/>
      <w:r w:rsidRPr="00775F39">
        <w:rPr>
          <w:rFonts w:ascii="Arial" w:hAnsi="Arial" w:cs="Arial"/>
          <w:color w:val="000000"/>
          <w:sz w:val="22"/>
          <w:szCs w:val="22"/>
        </w:rPr>
        <w:t>Catford</w:t>
      </w:r>
      <w:proofErr w:type="spellEnd"/>
      <w:r w:rsidRPr="00775F39">
        <w:rPr>
          <w:rFonts w:ascii="Arial" w:hAnsi="Arial" w:cs="Arial"/>
          <w:color w:val="000000"/>
          <w:sz w:val="22"/>
          <w:szCs w:val="22"/>
        </w:rPr>
        <w:t xml:space="preserve">, </w:t>
      </w:r>
      <w:smartTag w:uri="urn:schemas-microsoft-com:office:smarttags" w:element="City">
        <w:smartTag w:uri="urn:schemas-microsoft-com:office:smarttags" w:element="place">
          <w:r w:rsidRPr="00775F39">
            <w:rPr>
              <w:rFonts w:ascii="Arial" w:hAnsi="Arial" w:cs="Arial"/>
              <w:color w:val="000000"/>
              <w:sz w:val="22"/>
              <w:szCs w:val="22"/>
            </w:rPr>
            <w:t>London</w:t>
          </w:r>
        </w:smartTag>
      </w:smartTag>
      <w:r w:rsidRPr="00775F39">
        <w:rPr>
          <w:rFonts w:ascii="Arial" w:hAnsi="Arial" w:cs="Arial"/>
          <w:color w:val="000000"/>
          <w:sz w:val="22"/>
          <w:szCs w:val="22"/>
        </w:rPr>
        <w:t xml:space="preserve"> </w:t>
      </w:r>
    </w:p>
    <w:p w:rsidR="00775F39" w:rsidRPr="00775F39" w:rsidRDefault="00775F39" w:rsidP="00775F39">
      <w:pPr>
        <w:autoSpaceDE w:val="0"/>
        <w:autoSpaceDN w:val="0"/>
        <w:adjustRightInd w:val="0"/>
        <w:ind w:left="1440" w:hanging="1440"/>
        <w:rPr>
          <w:rFonts w:ascii="Arial" w:hAnsi="Arial" w:cs="Arial"/>
          <w:color w:val="000000"/>
          <w:sz w:val="22"/>
          <w:szCs w:val="22"/>
        </w:rPr>
      </w:pPr>
      <w:r w:rsidRPr="00775F39">
        <w:rPr>
          <w:rFonts w:ascii="Arial" w:hAnsi="Arial" w:cs="Arial"/>
          <w:color w:val="000000"/>
          <w:sz w:val="22"/>
          <w:szCs w:val="22"/>
        </w:rPr>
        <w:t xml:space="preserve">SE6 4RU </w:t>
      </w:r>
    </w:p>
    <w:p w:rsidR="00775F39" w:rsidRPr="00775F39" w:rsidRDefault="00775F39" w:rsidP="00775F39">
      <w:pPr>
        <w:autoSpaceDE w:val="0"/>
        <w:autoSpaceDN w:val="0"/>
        <w:adjustRightInd w:val="0"/>
        <w:rPr>
          <w:rFonts w:ascii="Arial" w:hAnsi="Arial" w:cs="Arial"/>
          <w:bCs/>
          <w:color w:val="000000"/>
          <w:sz w:val="22"/>
          <w:szCs w:val="22"/>
        </w:rPr>
      </w:pPr>
    </w:p>
    <w:p w:rsidR="00775F39" w:rsidRPr="00775F39" w:rsidRDefault="00775F39" w:rsidP="00775F39">
      <w:pPr>
        <w:autoSpaceDE w:val="0"/>
        <w:autoSpaceDN w:val="0"/>
        <w:adjustRightInd w:val="0"/>
        <w:rPr>
          <w:rFonts w:ascii="Arial" w:hAnsi="Arial" w:cs="Arial"/>
          <w:color w:val="000000"/>
          <w:sz w:val="22"/>
          <w:szCs w:val="22"/>
        </w:rPr>
      </w:pPr>
      <w:r w:rsidRPr="00775F39">
        <w:rPr>
          <w:rFonts w:ascii="Arial" w:hAnsi="Arial" w:cs="Arial"/>
          <w:bCs/>
          <w:color w:val="000000"/>
          <w:sz w:val="22"/>
          <w:szCs w:val="22"/>
        </w:rPr>
        <w:t xml:space="preserve">By telephone: </w:t>
      </w:r>
      <w:r w:rsidRPr="00775F39">
        <w:rPr>
          <w:rFonts w:ascii="Arial" w:hAnsi="Arial" w:cs="Arial"/>
          <w:color w:val="000000"/>
          <w:sz w:val="22"/>
          <w:szCs w:val="22"/>
        </w:rPr>
        <w:t xml:space="preserve">0208 314 7944          </w:t>
      </w:r>
    </w:p>
    <w:p w:rsidR="00775F39" w:rsidRPr="00775F39" w:rsidRDefault="00775F39" w:rsidP="00775F39">
      <w:pPr>
        <w:autoSpaceDE w:val="0"/>
        <w:autoSpaceDN w:val="0"/>
        <w:adjustRightInd w:val="0"/>
        <w:rPr>
          <w:rFonts w:ascii="Arial" w:hAnsi="Arial" w:cs="Arial"/>
          <w:bCs/>
          <w:color w:val="000000"/>
          <w:sz w:val="22"/>
          <w:szCs w:val="22"/>
        </w:rPr>
      </w:pPr>
    </w:p>
    <w:p w:rsidR="00775F39" w:rsidRPr="00775F39" w:rsidRDefault="00775F39" w:rsidP="00775F39">
      <w:pPr>
        <w:autoSpaceDE w:val="0"/>
        <w:autoSpaceDN w:val="0"/>
        <w:adjustRightInd w:val="0"/>
        <w:rPr>
          <w:rFonts w:ascii="Arial" w:hAnsi="Arial" w:cs="Arial"/>
          <w:color w:val="000000"/>
          <w:sz w:val="22"/>
          <w:szCs w:val="22"/>
        </w:rPr>
      </w:pPr>
      <w:r w:rsidRPr="00775F39">
        <w:rPr>
          <w:rFonts w:ascii="Arial" w:hAnsi="Arial" w:cs="Arial"/>
          <w:bCs/>
          <w:color w:val="000000"/>
          <w:sz w:val="22"/>
          <w:szCs w:val="22"/>
        </w:rPr>
        <w:t xml:space="preserve">By email: </w:t>
      </w:r>
      <w:r w:rsidRPr="00775F39">
        <w:rPr>
          <w:rFonts w:ascii="Arial" w:hAnsi="Arial" w:cs="Arial"/>
          <w:bCs/>
          <w:color w:val="000000"/>
          <w:sz w:val="22"/>
          <w:szCs w:val="22"/>
        </w:rPr>
        <w:tab/>
      </w:r>
      <w:hyperlink r:id="rId4" w:history="1">
        <w:r w:rsidR="007340BD" w:rsidRPr="00E44BC7">
          <w:rPr>
            <w:rStyle w:val="Hyperlink"/>
            <w:rFonts w:ascii="Arial" w:hAnsi="Arial" w:cs="Arial"/>
            <w:bCs/>
            <w:sz w:val="22"/>
            <w:szCs w:val="22"/>
          </w:rPr>
          <w:t>james.ringwood@lewisham.gov.uk</w:t>
        </w:r>
      </w:hyperlink>
      <w:r w:rsidR="007340BD">
        <w:rPr>
          <w:rFonts w:ascii="Arial" w:hAnsi="Arial" w:cs="Arial"/>
          <w:bCs/>
          <w:color w:val="000000"/>
          <w:sz w:val="22"/>
          <w:szCs w:val="22"/>
        </w:rPr>
        <w:t xml:space="preserve"> </w:t>
      </w:r>
    </w:p>
    <w:p w:rsidR="0050025A" w:rsidRDefault="0050025A">
      <w:pPr>
        <w:rPr>
          <w:rFonts w:ascii="Arial" w:hAnsi="Arial" w:cs="Arial"/>
          <w:sz w:val="22"/>
        </w:rPr>
      </w:pPr>
    </w:p>
    <w:p w:rsidR="00484365" w:rsidRDefault="00484365">
      <w:pPr>
        <w:rPr>
          <w:rFonts w:ascii="Arial" w:hAnsi="Arial" w:cs="Arial"/>
          <w:sz w:val="22"/>
        </w:rPr>
      </w:pPr>
    </w:p>
    <w:p w:rsidR="00586554" w:rsidRDefault="00586554"/>
    <w:p w:rsidR="00D3199A" w:rsidRDefault="00D3199A" w:rsidP="00586554">
      <w:pPr>
        <w:jc w:val="center"/>
        <w:rPr>
          <w:rFonts w:ascii="Arial" w:hAnsi="Arial" w:cs="Arial"/>
          <w:sz w:val="22"/>
          <w:szCs w:val="22"/>
          <w:u w:val="single"/>
        </w:rPr>
      </w:pPr>
    </w:p>
    <w:p w:rsidR="008C4A30" w:rsidRDefault="008C4A30" w:rsidP="00586554">
      <w:pPr>
        <w:jc w:val="center"/>
        <w:rPr>
          <w:rFonts w:ascii="Arial" w:hAnsi="Arial" w:cs="Arial"/>
          <w:sz w:val="22"/>
          <w:szCs w:val="22"/>
          <w:u w:val="single"/>
        </w:rPr>
      </w:pPr>
    </w:p>
    <w:p w:rsidR="008C4A30" w:rsidRDefault="008C4A30" w:rsidP="00586554">
      <w:pPr>
        <w:jc w:val="center"/>
        <w:rPr>
          <w:rFonts w:ascii="Arial" w:hAnsi="Arial" w:cs="Arial"/>
          <w:sz w:val="22"/>
          <w:szCs w:val="22"/>
          <w:u w:val="single"/>
        </w:rPr>
      </w:pPr>
    </w:p>
    <w:p w:rsidR="00586554" w:rsidRDefault="00586554" w:rsidP="00586554">
      <w:pPr>
        <w:jc w:val="center"/>
        <w:rPr>
          <w:rFonts w:ascii="Arial" w:hAnsi="Arial" w:cs="Arial"/>
          <w:sz w:val="22"/>
          <w:szCs w:val="22"/>
          <w:u w:val="single"/>
        </w:rPr>
      </w:pPr>
      <w:r w:rsidRPr="00586554">
        <w:rPr>
          <w:rFonts w:ascii="Arial" w:hAnsi="Arial" w:cs="Arial"/>
          <w:sz w:val="22"/>
          <w:szCs w:val="22"/>
          <w:u w:val="single"/>
        </w:rPr>
        <w:t>Schedule</w:t>
      </w:r>
      <w:r>
        <w:rPr>
          <w:rFonts w:ascii="Arial" w:hAnsi="Arial" w:cs="Arial"/>
          <w:sz w:val="22"/>
          <w:szCs w:val="22"/>
          <w:u w:val="single"/>
        </w:rPr>
        <w:t xml:space="preserve"> of Relevant Properties</w:t>
      </w:r>
    </w:p>
    <w:p w:rsidR="00586554" w:rsidRDefault="00586554" w:rsidP="00586554">
      <w:pPr>
        <w:jc w:val="center"/>
        <w:rPr>
          <w:rFonts w:ascii="Arial" w:hAnsi="Arial" w:cs="Arial"/>
          <w:sz w:val="22"/>
          <w:szCs w:val="22"/>
          <w:u w:val="single"/>
        </w:rPr>
      </w:pPr>
    </w:p>
    <w:p w:rsidR="00586554" w:rsidRDefault="00586554" w:rsidP="00586554">
      <w:pPr>
        <w:rPr>
          <w:rFonts w:ascii="Arial" w:hAnsi="Arial" w:cs="Arial"/>
          <w:sz w:val="22"/>
          <w:szCs w:val="22"/>
        </w:rPr>
      </w:pPr>
      <w:r>
        <w:rPr>
          <w:rFonts w:ascii="Arial" w:hAnsi="Arial" w:cs="Arial"/>
          <w:sz w:val="22"/>
          <w:szCs w:val="22"/>
        </w:rPr>
        <w:t>The following propert</w:t>
      </w:r>
      <w:r w:rsidR="00F57281">
        <w:rPr>
          <w:rFonts w:ascii="Arial" w:hAnsi="Arial" w:cs="Arial"/>
          <w:sz w:val="22"/>
          <w:szCs w:val="22"/>
        </w:rPr>
        <w:t xml:space="preserve">ies are affected by the </w:t>
      </w:r>
      <w:r>
        <w:rPr>
          <w:rFonts w:ascii="Arial" w:hAnsi="Arial" w:cs="Arial"/>
          <w:sz w:val="22"/>
          <w:szCs w:val="22"/>
        </w:rPr>
        <w:t>Notice as served by the London Borough of Le</w:t>
      </w:r>
      <w:r w:rsidR="00EF5834">
        <w:rPr>
          <w:rFonts w:ascii="Arial" w:hAnsi="Arial" w:cs="Arial"/>
          <w:sz w:val="22"/>
          <w:szCs w:val="22"/>
        </w:rPr>
        <w:t xml:space="preserve">wisham on the </w:t>
      </w:r>
      <w:r w:rsidR="00BD324D">
        <w:rPr>
          <w:rFonts w:ascii="Arial" w:hAnsi="Arial" w:cs="Arial"/>
          <w:sz w:val="22"/>
          <w:szCs w:val="22"/>
        </w:rPr>
        <w:t>26</w:t>
      </w:r>
      <w:r w:rsidR="00BD324D" w:rsidRPr="00BD324D">
        <w:rPr>
          <w:rFonts w:ascii="Arial" w:hAnsi="Arial" w:cs="Arial"/>
          <w:sz w:val="22"/>
          <w:szCs w:val="22"/>
          <w:vertAlign w:val="superscript"/>
        </w:rPr>
        <w:t>th</w:t>
      </w:r>
      <w:r w:rsidR="00BD324D">
        <w:rPr>
          <w:rFonts w:ascii="Arial" w:hAnsi="Arial" w:cs="Arial"/>
          <w:sz w:val="22"/>
          <w:szCs w:val="22"/>
        </w:rPr>
        <w:t xml:space="preserve"> November </w:t>
      </w:r>
      <w:r w:rsidR="007340BD">
        <w:rPr>
          <w:rFonts w:ascii="Arial" w:hAnsi="Arial" w:cs="Arial"/>
          <w:sz w:val="22"/>
          <w:szCs w:val="22"/>
        </w:rPr>
        <w:t>20</w:t>
      </w:r>
      <w:r w:rsidR="007B78D2">
        <w:rPr>
          <w:rFonts w:ascii="Arial" w:hAnsi="Arial" w:cs="Arial"/>
          <w:sz w:val="22"/>
          <w:szCs w:val="22"/>
        </w:rPr>
        <w:t>21</w:t>
      </w:r>
      <w:r w:rsidR="002C45B2">
        <w:rPr>
          <w:rFonts w:ascii="Arial" w:hAnsi="Arial" w:cs="Arial"/>
          <w:sz w:val="22"/>
          <w:szCs w:val="22"/>
        </w:rPr>
        <w:t>.</w:t>
      </w:r>
    </w:p>
    <w:p w:rsidR="00586554" w:rsidRDefault="00586554" w:rsidP="00586554">
      <w:pPr>
        <w:rPr>
          <w:rFonts w:ascii="Arial" w:hAnsi="Arial" w:cs="Arial"/>
          <w:sz w:val="22"/>
          <w:szCs w:val="22"/>
        </w:rPr>
      </w:pPr>
    </w:p>
    <w:p w:rsidR="00F57281" w:rsidRPr="00E21597" w:rsidRDefault="00F57281" w:rsidP="00586554">
      <w:pPr>
        <w:jc w:val="center"/>
        <w:rPr>
          <w:rFonts w:ascii="Arial" w:hAnsi="Arial" w:cs="Arial"/>
          <w:sz w:val="22"/>
          <w:szCs w:val="22"/>
        </w:rPr>
      </w:pPr>
    </w:p>
    <w:p w:rsidR="00E21597" w:rsidRDefault="00BD324D" w:rsidP="00E21597">
      <w:pPr>
        <w:ind w:left="720"/>
        <w:rPr>
          <w:rFonts w:ascii="Arial" w:hAnsi="Arial" w:cs="Arial"/>
          <w:sz w:val="22"/>
          <w:szCs w:val="22"/>
        </w:rPr>
      </w:pPr>
      <w:r>
        <w:rPr>
          <w:rFonts w:ascii="Arial" w:hAnsi="Arial" w:cs="Arial"/>
          <w:sz w:val="22"/>
          <w:szCs w:val="22"/>
        </w:rPr>
        <w:t>2-30A Reginald Road</w:t>
      </w:r>
      <w:r w:rsidR="000A672A">
        <w:rPr>
          <w:rFonts w:ascii="Arial" w:hAnsi="Arial" w:cs="Arial"/>
          <w:sz w:val="22"/>
          <w:szCs w:val="22"/>
        </w:rPr>
        <w:t xml:space="preserve">, </w:t>
      </w:r>
      <w:r>
        <w:rPr>
          <w:rFonts w:ascii="Arial" w:hAnsi="Arial" w:cs="Arial"/>
          <w:sz w:val="22"/>
          <w:szCs w:val="22"/>
        </w:rPr>
        <w:t xml:space="preserve">Deptford, London, </w:t>
      </w:r>
      <w:r w:rsidR="000A672A">
        <w:rPr>
          <w:rFonts w:ascii="Arial" w:hAnsi="Arial" w:cs="Arial"/>
          <w:sz w:val="22"/>
          <w:szCs w:val="22"/>
        </w:rPr>
        <w:t>SE8 4RY</w:t>
      </w:r>
    </w:p>
    <w:p w:rsidR="000A672A" w:rsidRPr="00E21597" w:rsidRDefault="000A672A" w:rsidP="00E21597">
      <w:pPr>
        <w:ind w:left="720"/>
        <w:rPr>
          <w:rFonts w:ascii="Arial" w:hAnsi="Arial" w:cs="Arial"/>
          <w:sz w:val="22"/>
          <w:szCs w:val="22"/>
        </w:rPr>
      </w:pPr>
    </w:p>
    <w:p w:rsidR="00E21597" w:rsidRPr="00E21597" w:rsidRDefault="00E21597" w:rsidP="00E21597">
      <w:pPr>
        <w:ind w:left="720"/>
        <w:rPr>
          <w:rFonts w:ascii="Arial" w:hAnsi="Arial" w:cs="Arial"/>
          <w:sz w:val="22"/>
          <w:szCs w:val="22"/>
        </w:rPr>
      </w:pPr>
    </w:p>
    <w:sectPr w:rsidR="00E21597" w:rsidRPr="00E215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A5"/>
    <w:rsid w:val="00007C4F"/>
    <w:rsid w:val="00035D37"/>
    <w:rsid w:val="000A672A"/>
    <w:rsid w:val="000A7929"/>
    <w:rsid w:val="0012063D"/>
    <w:rsid w:val="00153DDE"/>
    <w:rsid w:val="00154595"/>
    <w:rsid w:val="00196A85"/>
    <w:rsid w:val="00294F3C"/>
    <w:rsid w:val="002C45B2"/>
    <w:rsid w:val="002C5CE1"/>
    <w:rsid w:val="003F7A69"/>
    <w:rsid w:val="00484365"/>
    <w:rsid w:val="0050025A"/>
    <w:rsid w:val="00586554"/>
    <w:rsid w:val="005E52C0"/>
    <w:rsid w:val="006119D2"/>
    <w:rsid w:val="00613217"/>
    <w:rsid w:val="007340BD"/>
    <w:rsid w:val="00775F39"/>
    <w:rsid w:val="007B78D2"/>
    <w:rsid w:val="008C4A30"/>
    <w:rsid w:val="00965BA5"/>
    <w:rsid w:val="00AC63A6"/>
    <w:rsid w:val="00B05415"/>
    <w:rsid w:val="00B3266C"/>
    <w:rsid w:val="00B66390"/>
    <w:rsid w:val="00B812CF"/>
    <w:rsid w:val="00BD324D"/>
    <w:rsid w:val="00C5507D"/>
    <w:rsid w:val="00CE7464"/>
    <w:rsid w:val="00D3199A"/>
    <w:rsid w:val="00D4700B"/>
    <w:rsid w:val="00D72515"/>
    <w:rsid w:val="00DE5E7C"/>
    <w:rsid w:val="00E21597"/>
    <w:rsid w:val="00E240A0"/>
    <w:rsid w:val="00E6633E"/>
    <w:rsid w:val="00EA2C53"/>
    <w:rsid w:val="00EC06C9"/>
    <w:rsid w:val="00EC16FB"/>
    <w:rsid w:val="00EF5834"/>
    <w:rsid w:val="00F4694A"/>
    <w:rsid w:val="00F53A1D"/>
    <w:rsid w:val="00F57281"/>
    <w:rsid w:val="00FC0181"/>
    <w:rsid w:val="00FC1FB9"/>
    <w:rsid w:val="00FC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6DF45279-9D25-4EC2-A518-A516B4F8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lang w:val="en"/>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center"/>
      <w:outlineLvl w:val="3"/>
    </w:pPr>
    <w:rPr>
      <w:rFonts w:ascii="Arial" w:hAnsi="Arial" w:cs="Arial"/>
      <w:b/>
      <w:bCs/>
      <w:color w:val="FF0000"/>
    </w:rPr>
  </w:style>
  <w:style w:type="paragraph" w:styleId="Heading5">
    <w:name w:val="heading 5"/>
    <w:basedOn w:val="Normal"/>
    <w:next w:val="Normal"/>
    <w:qFormat/>
    <w:pPr>
      <w:keepNext/>
      <w:outlineLvl w:val="4"/>
    </w:pPr>
    <w:rPr>
      <w:rFonts w:ascii="Arial" w:hAnsi="Arial" w:cs="Arial"/>
      <w:b/>
      <w:bCs/>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BalloonText">
    <w:name w:val="Balloon Text"/>
    <w:basedOn w:val="Normal"/>
    <w:semiHidden/>
    <w:rsid w:val="00D3199A"/>
    <w:rPr>
      <w:rFonts w:ascii="Tahoma" w:hAnsi="Tahoma" w:cs="Tahoma"/>
      <w:sz w:val="16"/>
      <w:szCs w:val="16"/>
    </w:rPr>
  </w:style>
  <w:style w:type="character" w:styleId="Hyperlink">
    <w:name w:val="Hyperlink"/>
    <w:rsid w:val="007340BD"/>
    <w:rPr>
      <w:color w:val="0563C1"/>
      <w:u w:val="single"/>
    </w:rPr>
  </w:style>
  <w:style w:type="character" w:styleId="CommentReference">
    <w:name w:val="annotation reference"/>
    <w:rsid w:val="00196A85"/>
    <w:rPr>
      <w:sz w:val="16"/>
      <w:szCs w:val="16"/>
    </w:rPr>
  </w:style>
  <w:style w:type="paragraph" w:styleId="CommentText">
    <w:name w:val="annotation text"/>
    <w:basedOn w:val="Normal"/>
    <w:link w:val="CommentTextChar"/>
    <w:rsid w:val="00196A85"/>
    <w:rPr>
      <w:sz w:val="20"/>
      <w:szCs w:val="20"/>
    </w:rPr>
  </w:style>
  <w:style w:type="character" w:customStyle="1" w:styleId="CommentTextChar">
    <w:name w:val="Comment Text Char"/>
    <w:link w:val="CommentText"/>
    <w:rsid w:val="00196A85"/>
    <w:rPr>
      <w:lang w:eastAsia="en-US"/>
    </w:rPr>
  </w:style>
  <w:style w:type="paragraph" w:styleId="CommentSubject">
    <w:name w:val="annotation subject"/>
    <w:basedOn w:val="CommentText"/>
    <w:next w:val="CommentText"/>
    <w:link w:val="CommentSubjectChar"/>
    <w:rsid w:val="00196A85"/>
    <w:rPr>
      <w:b/>
      <w:bCs/>
    </w:rPr>
  </w:style>
  <w:style w:type="character" w:customStyle="1" w:styleId="CommentSubjectChar">
    <w:name w:val="Comment Subject Char"/>
    <w:link w:val="CommentSubject"/>
    <w:rsid w:val="00196A8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ringwood@lewi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SCDC</Company>
  <LinksUpToDate>false</LinksUpToDate>
  <CharactersWithSpaces>3811</CharactersWithSpaces>
  <SharedDoc>false</SharedDoc>
  <HLinks>
    <vt:vector size="6" baseType="variant">
      <vt:variant>
        <vt:i4>4128771</vt:i4>
      </vt:variant>
      <vt:variant>
        <vt:i4>0</vt:i4>
      </vt:variant>
      <vt:variant>
        <vt:i4>0</vt:i4>
      </vt:variant>
      <vt:variant>
        <vt:i4>5</vt:i4>
      </vt:variant>
      <vt:variant>
        <vt:lpwstr>mailto:james.ringwood@lewisham.gov.uk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adlam</dc:creator>
  <cp:keywords/>
  <dc:description/>
  <cp:lastModifiedBy>Racz, Mark</cp:lastModifiedBy>
  <cp:revision>2</cp:revision>
  <cp:lastPrinted>2008-01-09T16:54:00Z</cp:lastPrinted>
  <dcterms:created xsi:type="dcterms:W3CDTF">2021-11-25T12:42:00Z</dcterms:created>
  <dcterms:modified xsi:type="dcterms:W3CDTF">2021-11-25T12:42:00Z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